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AF1" w:rsidRPr="00AF4F94" w:rsidRDefault="00AF4F94" w:rsidP="00AF4F94">
      <w:pPr>
        <w:pStyle w:val="Prrafodelista"/>
        <w:numPr>
          <w:ilvl w:val="0"/>
          <w:numId w:val="2"/>
        </w:numPr>
        <w:jc w:val="both"/>
        <w:rPr>
          <w:rFonts w:ascii="Papyrus" w:hAnsi="Papyrus"/>
          <w:color w:val="5F497A" w:themeColor="accent4" w:themeShade="BF"/>
          <w:lang w:val="fr-FR"/>
        </w:rPr>
      </w:pPr>
      <w:r w:rsidRPr="00AF4F94">
        <w:rPr>
          <w:rFonts w:ascii="Papyrus" w:hAnsi="Papyrus"/>
          <w:noProof/>
          <w:color w:val="5F497A" w:themeColor="accent4" w:themeShade="BF"/>
          <w:lang w:eastAsia="es-ES"/>
        </w:rPr>
        <w:drawing>
          <wp:anchor distT="0" distB="0" distL="114300" distR="114300" simplePos="0" relativeHeight="251660288" behindDoc="0" locked="0" layoutInCell="1" allowOverlap="1" wp14:anchorId="1E9C5651" wp14:editId="6EA8302C">
            <wp:simplePos x="0" y="0"/>
            <wp:positionH relativeFrom="margin">
              <wp:posOffset>1231265</wp:posOffset>
            </wp:positionH>
            <wp:positionV relativeFrom="margin">
              <wp:posOffset>1089660</wp:posOffset>
            </wp:positionV>
            <wp:extent cx="3103880" cy="1751330"/>
            <wp:effectExtent l="0" t="0" r="1270" b="1270"/>
            <wp:wrapSquare wrapText="bothSides"/>
            <wp:docPr id="2" name="Imagen 2" descr="http://www.planeta-vivo.com/wp-content/uploads/2014/11/receta-para-hacer-jabon-casero-1-620x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aneta-vivo.com/wp-content/uploads/2014/11/receta-para-hacer-jabon-casero-1-620x35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880" cy="17513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F4F94">
        <w:rPr>
          <w:rFonts w:ascii="Papyrus" w:hAnsi="Papyrus"/>
          <w:noProof/>
          <w:color w:val="5F497A" w:themeColor="accent4" w:themeShade="BF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5540A5" wp14:editId="609DBE59">
                <wp:simplePos x="0" y="0"/>
                <wp:positionH relativeFrom="column">
                  <wp:posOffset>2540</wp:posOffset>
                </wp:positionH>
                <wp:positionV relativeFrom="paragraph">
                  <wp:posOffset>0</wp:posOffset>
                </wp:positionV>
                <wp:extent cx="5478780" cy="1167130"/>
                <wp:effectExtent l="0" t="0" r="0" b="0"/>
                <wp:wrapSquare wrapText="bothSides"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8780" cy="1167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F4F94" w:rsidRPr="00AF4F94" w:rsidRDefault="00AF4F94" w:rsidP="00AF4F94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  <w:lang w:val="fr-FR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F4F94">
                              <w:rPr>
                                <w:b/>
                                <w:sz w:val="44"/>
                                <w:szCs w:val="44"/>
                                <w:lang w:val="fr-FR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3. Étapes pour l’élaboration du savon avec soude caustique.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5540A5"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.2pt;margin-top:0;width:431.4pt;height:9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" filled="f" stroked="f">
                <v:textbox>
                  <w:txbxContent>
                    <w:p w:rsidR="00AF4F94" w:rsidRPr="00AF4F94" w:rsidRDefault="00AF4F94" w:rsidP="00AF4F94">
                      <w:pPr>
                        <w:jc w:val="center"/>
                        <w:rPr>
                          <w:b/>
                          <w:sz w:val="44"/>
                          <w:szCs w:val="44"/>
                          <w:lang w:val="fr-FR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AF4F94">
                        <w:rPr>
                          <w:b/>
                          <w:sz w:val="44"/>
                          <w:szCs w:val="44"/>
                          <w:lang w:val="fr-FR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3. Étapes pour l’élaboration du savon avec soude caustique.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10AF1" w:rsidRPr="00AF4F94">
        <w:rPr>
          <w:rFonts w:ascii="Papyrus" w:hAnsi="Papyrus"/>
          <w:color w:val="5F497A" w:themeColor="accent4" w:themeShade="BF"/>
          <w:lang w:val="fr-FR"/>
        </w:rPr>
        <w:t>Ajouter le mélange aux graisses et remuer avec soin.</w:t>
      </w:r>
    </w:p>
    <w:p w:rsidR="00310AF1" w:rsidRPr="00AF4F94" w:rsidRDefault="00310AF1" w:rsidP="00AF4F94">
      <w:pPr>
        <w:pStyle w:val="Prrafodelista"/>
        <w:numPr>
          <w:ilvl w:val="0"/>
          <w:numId w:val="2"/>
        </w:numPr>
        <w:jc w:val="both"/>
        <w:rPr>
          <w:rFonts w:ascii="Papyrus" w:hAnsi="Papyrus"/>
          <w:color w:val="5F497A" w:themeColor="accent4" w:themeShade="BF"/>
          <w:lang w:val="fr-FR"/>
        </w:rPr>
      </w:pPr>
      <w:r w:rsidRPr="00AF4F94">
        <w:rPr>
          <w:rFonts w:ascii="Papyrus" w:hAnsi="Papyrus"/>
          <w:color w:val="5F497A" w:themeColor="accent4" w:themeShade="BF"/>
          <w:lang w:val="fr-FR"/>
        </w:rPr>
        <w:t>Remuer intermittent jusqu’à ce que le mélange épaisse, jusqu’au  point en que laissez</w:t>
      </w:r>
      <w:r w:rsidR="00D94F44" w:rsidRPr="00AF4F94">
        <w:rPr>
          <w:rFonts w:ascii="Papyrus" w:hAnsi="Papyrus"/>
          <w:color w:val="5F497A" w:themeColor="accent4" w:themeShade="BF"/>
          <w:lang w:val="fr-FR"/>
        </w:rPr>
        <w:t xml:space="preserve"> une ligne dessinée dans la surface du mélange (ça s’appelle présure).</w:t>
      </w:r>
    </w:p>
    <w:p w:rsidR="00D94F44" w:rsidRPr="00AF4F94" w:rsidRDefault="00D94F44" w:rsidP="00AF4F94">
      <w:pPr>
        <w:pStyle w:val="Prrafodelista"/>
        <w:numPr>
          <w:ilvl w:val="0"/>
          <w:numId w:val="2"/>
        </w:numPr>
        <w:jc w:val="both"/>
        <w:rPr>
          <w:rFonts w:ascii="Papyrus" w:hAnsi="Papyrus"/>
          <w:color w:val="5F497A" w:themeColor="accent4" w:themeShade="BF"/>
          <w:lang w:val="fr-FR"/>
        </w:rPr>
      </w:pPr>
      <w:r w:rsidRPr="00AF4F94">
        <w:rPr>
          <w:rFonts w:ascii="Papyrus" w:hAnsi="Papyrus"/>
          <w:color w:val="5F497A" w:themeColor="accent4" w:themeShade="BF"/>
          <w:lang w:val="fr-FR"/>
        </w:rPr>
        <w:t>Maintenant c’est le moment d’ajouter les colorantes, huile essentielle, huile ajoutée et exfoliantes.</w:t>
      </w:r>
    </w:p>
    <w:p w:rsidR="00D94F44" w:rsidRPr="00AF4F94" w:rsidRDefault="00D94F44" w:rsidP="00AF4F94">
      <w:pPr>
        <w:pStyle w:val="Prrafodelista"/>
        <w:numPr>
          <w:ilvl w:val="0"/>
          <w:numId w:val="2"/>
        </w:numPr>
        <w:jc w:val="both"/>
        <w:rPr>
          <w:rFonts w:ascii="Papyrus" w:hAnsi="Papyrus"/>
          <w:color w:val="5F497A" w:themeColor="accent4" w:themeShade="BF"/>
          <w:lang w:val="fr-FR"/>
        </w:rPr>
      </w:pPr>
      <w:r w:rsidRPr="00AF4F94">
        <w:rPr>
          <w:rFonts w:ascii="Papyrus" w:hAnsi="Papyrus"/>
          <w:color w:val="5F497A" w:themeColor="accent4" w:themeShade="BF"/>
          <w:lang w:val="fr-FR"/>
        </w:rPr>
        <w:t>Remuer et ensuite verser le mélange dans le moule graissé ou couvert avec papier de haut-fourneau pour protéger le moule, lorsqu’ils sont aluminium.</w:t>
      </w:r>
    </w:p>
    <w:p w:rsidR="00D94F44" w:rsidRDefault="00D94F44" w:rsidP="00AF4F94">
      <w:pPr>
        <w:pStyle w:val="Prrafodelista"/>
        <w:numPr>
          <w:ilvl w:val="0"/>
          <w:numId w:val="2"/>
        </w:numPr>
        <w:jc w:val="both"/>
        <w:rPr>
          <w:rFonts w:ascii="Papyrus" w:hAnsi="Papyrus"/>
          <w:color w:val="5F497A" w:themeColor="accent4" w:themeShade="BF"/>
          <w:lang w:val="fr-FR"/>
        </w:rPr>
      </w:pPr>
      <w:r w:rsidRPr="00AF4F94">
        <w:rPr>
          <w:rFonts w:ascii="Papyrus" w:hAnsi="Papyrus"/>
          <w:color w:val="5F497A" w:themeColor="accent4" w:themeShade="BF"/>
          <w:lang w:val="fr-FR"/>
        </w:rPr>
        <w:t>Laisser reposer pendant deux jours. Avec les gants</w:t>
      </w:r>
      <w:r w:rsidR="00406DB2" w:rsidRPr="00AF4F94">
        <w:rPr>
          <w:rFonts w:ascii="Papyrus" w:hAnsi="Papyrus"/>
          <w:color w:val="5F497A" w:themeColor="accent4" w:themeShade="BF"/>
          <w:lang w:val="fr-FR"/>
        </w:rPr>
        <w:t>,</w:t>
      </w:r>
      <w:r w:rsidRPr="00AF4F94">
        <w:rPr>
          <w:rFonts w:ascii="Papyrus" w:hAnsi="Papyrus"/>
          <w:color w:val="5F497A" w:themeColor="accent4" w:themeShade="BF"/>
          <w:lang w:val="fr-FR"/>
        </w:rPr>
        <w:t xml:space="preserve"> </w:t>
      </w:r>
      <w:r w:rsidR="00406DB2" w:rsidRPr="00AF4F94">
        <w:rPr>
          <w:rFonts w:ascii="Papyrus" w:hAnsi="Papyrus"/>
          <w:color w:val="5F497A" w:themeColor="accent4" w:themeShade="BF"/>
          <w:lang w:val="fr-FR"/>
        </w:rPr>
        <w:t>couper en forme de savonnettes et laisser sécher pendant quatre semaines plus. Retourner chaque certain temps, pour que les savonnettes sèchent uniformement. A partir de quatre semaines la soude n’est plus caustique.</w:t>
      </w:r>
    </w:p>
    <w:p w:rsidR="00AF4F94" w:rsidRDefault="00AF4F94" w:rsidP="00AF4F94">
      <w:pPr>
        <w:jc w:val="both"/>
        <w:rPr>
          <w:rFonts w:ascii="Papyrus" w:hAnsi="Papyrus"/>
          <w:color w:val="5F497A" w:themeColor="accent4" w:themeShade="BF"/>
          <w:lang w:val="fr-FR"/>
        </w:rPr>
      </w:pPr>
    </w:p>
    <w:p w:rsidR="00AF4F94" w:rsidRDefault="00AF4F94" w:rsidP="00AF4F94">
      <w:pPr>
        <w:jc w:val="both"/>
        <w:rPr>
          <w:rFonts w:ascii="Papyrus" w:hAnsi="Papyrus"/>
          <w:color w:val="5F497A" w:themeColor="accent4" w:themeShade="BF"/>
          <w:lang w:val="fr-FR"/>
        </w:rPr>
      </w:pPr>
    </w:p>
    <w:p w:rsidR="00AF4F94" w:rsidRDefault="00AF4F94" w:rsidP="00AF4F94">
      <w:pPr>
        <w:jc w:val="both"/>
        <w:rPr>
          <w:rFonts w:ascii="Papyrus" w:hAnsi="Papyrus"/>
          <w:color w:val="5F497A" w:themeColor="accent4" w:themeShade="BF"/>
          <w:lang w:val="fr-FR"/>
        </w:rPr>
      </w:pPr>
    </w:p>
    <w:p w:rsidR="00AF4F94" w:rsidRDefault="00AF4F94" w:rsidP="00AF4F94">
      <w:pPr>
        <w:jc w:val="both"/>
        <w:rPr>
          <w:rFonts w:ascii="Papyrus" w:hAnsi="Papyrus"/>
          <w:color w:val="5F497A" w:themeColor="accent4" w:themeShade="BF"/>
          <w:lang w:val="fr-FR"/>
        </w:rPr>
      </w:pPr>
    </w:p>
    <w:p w:rsidR="00AF4F94" w:rsidRPr="00AF4F94" w:rsidRDefault="00AF4F94" w:rsidP="00AF4F94">
      <w:pPr>
        <w:jc w:val="both"/>
        <w:rPr>
          <w:rFonts w:ascii="Papyrus" w:hAnsi="Papyrus"/>
          <w:b/>
          <w:color w:val="5F497A" w:themeColor="accent4" w:themeShade="BF"/>
          <w:sz w:val="20"/>
          <w:szCs w:val="20"/>
          <w:lang w:val="fr-FR"/>
        </w:rPr>
      </w:pPr>
    </w:p>
    <w:p w:rsidR="00AF4F94" w:rsidRPr="00A14CE6" w:rsidRDefault="00AF4F94" w:rsidP="00AF4F94">
      <w:pPr>
        <w:tabs>
          <w:tab w:val="left" w:pos="7078"/>
        </w:tabs>
        <w:jc w:val="right"/>
        <w:rPr>
          <w:rFonts w:ascii="Papyrus" w:hAnsi="Papyrus"/>
          <w:b/>
          <w:color w:val="5F497A" w:themeColor="accent4" w:themeShade="BF"/>
          <w:sz w:val="20"/>
          <w:szCs w:val="20"/>
        </w:rPr>
      </w:pPr>
      <w:r w:rsidRPr="00A14CE6">
        <w:rPr>
          <w:rFonts w:ascii="Papyrus" w:hAnsi="Papyrus"/>
          <w:b/>
          <w:color w:val="5F497A" w:themeColor="accent4" w:themeShade="BF"/>
          <w:sz w:val="20"/>
          <w:szCs w:val="20"/>
        </w:rPr>
        <w:t xml:space="preserve">REALISÉ </w:t>
      </w:r>
      <w:proofErr w:type="gramStart"/>
      <w:r w:rsidRPr="00A14CE6">
        <w:rPr>
          <w:rFonts w:ascii="Papyrus" w:hAnsi="Papyrus"/>
          <w:b/>
          <w:color w:val="5F497A" w:themeColor="accent4" w:themeShade="BF"/>
          <w:sz w:val="20"/>
          <w:szCs w:val="20"/>
        </w:rPr>
        <w:t>PAR :</w:t>
      </w:r>
      <w:proofErr w:type="gramEnd"/>
    </w:p>
    <w:p w:rsidR="00AF4F94" w:rsidRPr="00AF4F94" w:rsidRDefault="00AF4F94" w:rsidP="00AF4F94">
      <w:pPr>
        <w:jc w:val="right"/>
        <w:rPr>
          <w:rFonts w:ascii="Papyrus" w:hAnsi="Papyrus"/>
          <w:color w:val="5F497A" w:themeColor="accent4" w:themeShade="BF"/>
        </w:rPr>
      </w:pPr>
      <w:r w:rsidRPr="00AF4F94">
        <w:rPr>
          <w:rFonts w:ascii="Papyrus" w:hAnsi="Papyrus"/>
          <w:color w:val="5F497A" w:themeColor="accent4" w:themeShade="BF"/>
        </w:rPr>
        <w:t xml:space="preserve">Paula </w:t>
      </w:r>
      <w:proofErr w:type="gramStart"/>
      <w:r w:rsidRPr="00AF4F94">
        <w:rPr>
          <w:rFonts w:ascii="Papyrus" w:hAnsi="Papyrus"/>
          <w:color w:val="5F497A" w:themeColor="accent4" w:themeShade="BF"/>
        </w:rPr>
        <w:t>Vázquez  Franco</w:t>
      </w:r>
      <w:proofErr w:type="gramEnd"/>
    </w:p>
    <w:p w:rsidR="00AF4F94" w:rsidRPr="00AF4F94" w:rsidRDefault="00AF4F94" w:rsidP="00A14CE6">
      <w:pPr>
        <w:jc w:val="right"/>
        <w:rPr>
          <w:rFonts w:ascii="Papyrus" w:hAnsi="Papyrus"/>
          <w:color w:val="5F497A" w:themeColor="accent4" w:themeShade="BF"/>
        </w:rPr>
      </w:pPr>
      <w:r w:rsidRPr="00AF4F94">
        <w:rPr>
          <w:rFonts w:ascii="Papyrus" w:hAnsi="Papyrus"/>
          <w:color w:val="5F497A" w:themeColor="accent4" w:themeShade="BF"/>
        </w:rPr>
        <w:t>Saúl Lorenzo Fern</w:t>
      </w:r>
      <w:r>
        <w:rPr>
          <w:rFonts w:ascii="Papyrus" w:hAnsi="Papyrus"/>
          <w:color w:val="5F497A" w:themeColor="accent4" w:themeShade="BF"/>
        </w:rPr>
        <w:t>ández</w:t>
      </w:r>
      <w:bookmarkStart w:id="0" w:name="_GoBack"/>
      <w:bookmarkEnd w:id="0"/>
    </w:p>
    <w:sectPr w:rsidR="00AF4F94" w:rsidRPr="00AF4F9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71F57"/>
    <w:multiLevelType w:val="hybridMultilevel"/>
    <w:tmpl w:val="1BF872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161148"/>
    <w:multiLevelType w:val="hybridMultilevel"/>
    <w:tmpl w:val="6966E18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F1"/>
    <w:rsid w:val="00310AF1"/>
    <w:rsid w:val="00327973"/>
    <w:rsid w:val="00406DB2"/>
    <w:rsid w:val="006F046F"/>
    <w:rsid w:val="00A14CE6"/>
    <w:rsid w:val="00AF4F94"/>
    <w:rsid w:val="00D94F44"/>
    <w:rsid w:val="00F0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8C10E"/>
  <w15:docId w15:val="{C887BD1A-159E-4AC2-8093-D65385D0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10AF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F4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F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5D02F-CF5F-49AF-B7B9-9106FF832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cp:keywords/>
  <dc:description/>
  <cp:lastModifiedBy>Usuario</cp:lastModifiedBy>
  <cp:revision>2</cp:revision>
  <dcterms:created xsi:type="dcterms:W3CDTF">2016-04-22T09:24:00Z</dcterms:created>
  <dcterms:modified xsi:type="dcterms:W3CDTF">2016-04-22T09:24:00Z</dcterms:modified>
</cp:coreProperties>
</file>